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940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9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Кривощекова Александра Павловича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 не привлекавш</w:t>
      </w:r>
      <w:r>
        <w:rPr>
          <w:rFonts w:ascii="Times New Roman" w:eastAsia="Times New Roman" w:hAnsi="Times New Roman" w:cs="Times New Roman"/>
          <w:sz w:val="28"/>
          <w:szCs w:val="28"/>
        </w:rPr>
        <w:t>егос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ривощеков А.П.,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eastAsia="Times New Roman" w:hAnsi="Times New Roman" w:cs="Times New Roman"/>
          <w:sz w:val="28"/>
          <w:szCs w:val="28"/>
        </w:rPr>
        <w:t>Сытомино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причинил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телесные повреждения </w:t>
      </w:r>
      <w:r>
        <w:rPr>
          <w:rStyle w:val="cat-UserDefinedgrp-27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именно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нанес </w:t>
      </w:r>
      <w:r>
        <w:rPr>
          <w:rFonts w:ascii="Times New Roman" w:eastAsia="Times New Roman" w:hAnsi="Times New Roman" w:cs="Times New Roman"/>
          <w:sz w:val="28"/>
          <w:szCs w:val="28"/>
        </w:rPr>
        <w:t>два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ладонью </w:t>
      </w:r>
      <w:r>
        <w:rPr>
          <w:rFonts w:ascii="Times New Roman" w:eastAsia="Times New Roman" w:hAnsi="Times New Roman" w:cs="Times New Roman"/>
          <w:sz w:val="28"/>
          <w:szCs w:val="28"/>
        </w:rPr>
        <w:t>правой руки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область головы </w:t>
      </w:r>
      <w:r>
        <w:rPr>
          <w:rStyle w:val="cat-UserDefinedgrp-27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чего 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испытал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сильную </w:t>
      </w:r>
      <w:r>
        <w:rPr>
          <w:rFonts w:ascii="Times New Roman" w:eastAsia="Times New Roman" w:hAnsi="Times New Roman" w:cs="Times New Roman"/>
          <w:sz w:val="28"/>
          <w:szCs w:val="28"/>
        </w:rPr>
        <w:t>физическую боль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ривощеков А.П.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предоставил ходатайство о рассмотрении дела в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признал, с правонарушением соглас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трова И.Д.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/расписка/,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считает возможным рассмотреть дело в отсутствие лица,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ривощекова А.П.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4987</w:t>
      </w:r>
      <w:r>
        <w:rPr>
          <w:rFonts w:ascii="Times New Roman" w:eastAsia="Times New Roman" w:hAnsi="Times New Roman" w:cs="Times New Roman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ривощекова А.П., свидетеля.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ривощекова А.П.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ривощекова А.П.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ривощекова Александра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Павловича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ривощекову А.П.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УФК по ХМАО-Югре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(Департамент административного обеспечения ХМАО-Югры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08080) ИНН 8601073664/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860101001, ОКТМО 71826000,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ОГРН 1238600002190,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счета получателя: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03100643000000018700,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РКЦ Ханты-Мансийск//УФК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72011601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063010101140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9402506143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940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С.В.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foot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3880009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8rplc-13">
    <w:name w:val="cat-UserDefined grp-28 rplc-13"/>
    <w:basedOn w:val="DefaultParagraphFont"/>
  </w:style>
  <w:style w:type="character" w:customStyle="1" w:styleId="cat-UserDefinedgrp-28rplc-21">
    <w:name w:val="cat-UserDefined grp-28 rplc-21"/>
    <w:basedOn w:val="DefaultParagraphFont"/>
  </w:style>
  <w:style w:type="character" w:customStyle="1" w:styleId="cat-UserDefinedgrp-27rplc-23">
    <w:name w:val="cat-UserDefined grp-27 rplc-23"/>
    <w:basedOn w:val="DefaultParagraphFont"/>
  </w:style>
  <w:style w:type="character" w:customStyle="1" w:styleId="cat-UserDefinedgrp-27rplc-25">
    <w:name w:val="cat-UserDefined grp-27 rplc-25"/>
    <w:basedOn w:val="DefaultParagraphFont"/>
  </w:style>
  <w:style w:type="character" w:customStyle="1" w:styleId="cat-UserDefinedgrp-27rplc-31">
    <w:name w:val="cat-UserDefined grp-27 rplc-31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E271B-92D0-4946-AFD5-B9937097500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